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C8F78" w14:textId="5AB2A6C7" w:rsidR="001739F7" w:rsidRPr="00245036" w:rsidRDefault="002F5B7B" w:rsidP="002F5B7B">
      <w:pPr>
        <w:shd w:val="clear" w:color="auto" w:fill="FFFFFF"/>
        <w:spacing w:after="15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E01EF8D" wp14:editId="55CAEF84">
            <wp:extent cx="6955959" cy="982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118" cy="983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059F0" w14:textId="7EC55148" w:rsidR="00820A8F" w:rsidRPr="00245036" w:rsidRDefault="00820A8F" w:rsidP="002450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Пояснительная записка</w:t>
      </w:r>
    </w:p>
    <w:p w14:paraId="72CC25E6" w14:textId="77777777" w:rsidR="00820A8F" w:rsidRPr="00245036" w:rsidRDefault="00820A8F" w:rsidP="002450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B1CA51A" w14:textId="77777777" w:rsidR="00820A8F" w:rsidRPr="00245036" w:rsidRDefault="00820A8F" w:rsidP="0024503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«Ни одна наука не нуждается в эксперименте в такой степени как химия. </w:t>
      </w:r>
    </w:p>
    <w:p w14:paraId="17890659" w14:textId="77777777" w:rsidR="00820A8F" w:rsidRPr="00245036" w:rsidRDefault="00820A8F" w:rsidP="0024503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Ее основные законы, теории и выводы опираются на факты. </w:t>
      </w:r>
    </w:p>
    <w:p w14:paraId="39902282" w14:textId="7232879A" w:rsidR="00820A8F" w:rsidRPr="00245036" w:rsidRDefault="00820A8F" w:rsidP="0024503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Поэтому постоянный контроль опытом </w:t>
      </w:r>
    </w:p>
    <w:p w14:paraId="6988B834" w14:textId="77777777" w:rsidR="00820A8F" w:rsidRPr="00245036" w:rsidRDefault="00820A8F" w:rsidP="0024503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необходим».</w:t>
      </w:r>
    </w:p>
    <w:p w14:paraId="3D0FA112" w14:textId="65DDC32B" w:rsidR="00820A8F" w:rsidRPr="00245036" w:rsidRDefault="00820A8F" w:rsidP="0024503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(М.</w:t>
      </w:r>
      <w:r w:rsidR="007D579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24503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Фарадей)</w:t>
      </w:r>
    </w:p>
    <w:p w14:paraId="28E5B974" w14:textId="00E94322" w:rsidR="00820A8F" w:rsidRPr="00245036" w:rsidRDefault="00820A8F" w:rsidP="002450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</w:t>
      </w:r>
      <w:r w:rsidR="00D55429" w:rsidRPr="002450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объединения «Лаборатория «Аргентум»</w:t>
      </w:r>
      <w:r w:rsidRPr="0024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направлена на углубление знаний обучающихся в области химии, формирование интереса к предмету, развитие любознательности, раскрывает перед обучающимися интересные и важные стороны практического использования химических знаний, способствует интеллектуальному развитию школьников. Тематика </w:t>
      </w:r>
      <w:r w:rsidR="00D55429" w:rsidRPr="002450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объединения «Лаборатория «Аргентум» позволит</w:t>
      </w:r>
      <w:r w:rsidRPr="0024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стимулировать развитие познавательного интереса обучающихся, способствовать формированию умений работать со специальной литературой, приобретению навыков продуктивной работы в группах, развивать творческие способности школьников. Темы занятий направлены на удовлетворение познавательных интересов о веществах, их практическом применении в повседневной жизни</w:t>
      </w:r>
      <w:r w:rsidR="00D55429" w:rsidRPr="0024503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4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нацеливают на овладение законами химии, на приобретение практических умений и навыков проведения химического анализа, способствуют формированию у учащихся научной картины мира.</w:t>
      </w:r>
    </w:p>
    <w:p w14:paraId="1AC94722" w14:textId="0C84310F" w:rsidR="00820A8F" w:rsidRPr="00245036" w:rsidRDefault="00820A8F" w:rsidP="00245036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Настоящая программа является модифицированной</w:t>
      </w:r>
      <w:r w:rsidR="00D55429"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разработана на основе дополнительной общеобразовательной (общеразвивающая) программы кружка «Химия вокруг нас», педагога дополнительного образования МБОУ «СОШ</w:t>
      </w:r>
      <w:r w:rsidR="007D57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55429"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18» г. Белгорода - </w:t>
      </w:r>
      <w:proofErr w:type="spellStart"/>
      <w:r w:rsidR="00D55429"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Котаевой</w:t>
      </w:r>
      <w:proofErr w:type="spellEnd"/>
      <w:r w:rsidR="00D55429"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Светланы Николаевны</w:t>
      </w: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выполнена в соответствии с требованиями:</w:t>
      </w:r>
    </w:p>
    <w:p w14:paraId="36BAA5E4" w14:textId="4A12F996" w:rsidR="00820A8F" w:rsidRPr="00245036" w:rsidRDefault="00820A8F" w:rsidP="00245036">
      <w:pPr>
        <w:shd w:val="clear" w:color="auto" w:fill="FFFFFF"/>
        <w:spacing w:after="15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Федерального Закона «Об образовании в Российской федерации» от 29.11.2012 №273-ФЗ</w:t>
      </w:r>
      <w:r w:rsid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317ADAB2" w14:textId="29A57695" w:rsidR="00820A8F" w:rsidRPr="00245036" w:rsidRDefault="00820A8F" w:rsidP="00245036">
      <w:pPr>
        <w:shd w:val="clear" w:color="auto" w:fill="FFFFFF"/>
        <w:spacing w:after="15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Концепции развития дополнительного образования детей (утверждена распоряжением Правительства РФ от 04.09.2014 № 1726-р)</w:t>
      </w:r>
      <w:r w:rsid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5124A159" w14:textId="396352C0" w:rsidR="00820A8F" w:rsidRPr="00245036" w:rsidRDefault="00820A8F" w:rsidP="00245036">
      <w:pPr>
        <w:shd w:val="clear" w:color="auto" w:fill="FFFFFF"/>
        <w:spacing w:after="15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spellStart"/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СанПина</w:t>
      </w:r>
      <w:proofErr w:type="spellEnd"/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устройству, содержанию и организации режима работы образовательных организаций режима работы образовательных организаций </w:t>
      </w: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дополнительного образования детей (утверждено постановлением Главного государственного санитарного врача РФ от 04.07.2014 № 41</w:t>
      </w:r>
      <w:r w:rsid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14:paraId="054EC680" w14:textId="3381E425" w:rsidR="00820A8F" w:rsidRPr="00245036" w:rsidRDefault="00820A8F" w:rsidP="00245036">
      <w:pPr>
        <w:shd w:val="clear" w:color="auto" w:fill="FFFFFF"/>
        <w:spacing w:after="15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Порядка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 № 1008)</w:t>
      </w:r>
      <w:r w:rsid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3A21D6F2" w14:textId="77777777" w:rsidR="00820A8F" w:rsidRPr="00245036" w:rsidRDefault="00820A8F" w:rsidP="00245036">
      <w:pPr>
        <w:shd w:val="clear" w:color="auto" w:fill="FFFFFF"/>
        <w:spacing w:after="15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Методических рекомендаций по проектированию дополнительных образовательных общеразвивающих программ (включая разноуровневые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</w:r>
    </w:p>
    <w:p w14:paraId="7F0B9C87" w14:textId="77777777" w:rsidR="00D55429" w:rsidRPr="00245036" w:rsidRDefault="00D55429" w:rsidP="00245036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программы</w:t>
      </w: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обеспечение условий для развития мотивационной, познавательной и креативной сфер личности обучающихся в процессе освоения основ естественнонаучных дисциплин.</w:t>
      </w:r>
    </w:p>
    <w:p w14:paraId="4568EFD9" w14:textId="77777777" w:rsidR="001739F7" w:rsidRPr="00245036" w:rsidRDefault="001739F7" w:rsidP="0024503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Задачи программы:</w:t>
      </w:r>
    </w:p>
    <w:p w14:paraId="65C6356A" w14:textId="77777777" w:rsidR="001739F7" w:rsidRPr="00245036" w:rsidRDefault="001739F7" w:rsidP="0024503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Обучающие:</w:t>
      </w:r>
    </w:p>
    <w:p w14:paraId="06323775" w14:textId="2325799C" w:rsidR="001739F7" w:rsidRPr="00245036" w:rsidRDefault="001739F7" w:rsidP="00245036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навыков исследовательской деятельности;</w:t>
      </w:r>
    </w:p>
    <w:p w14:paraId="4F863E2C" w14:textId="77777777" w:rsidR="001739F7" w:rsidRPr="00245036" w:rsidRDefault="001739F7" w:rsidP="00245036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совершенствование умений обращения с химическими веществами, с химическими приборами и оборудованием;</w:t>
      </w:r>
    </w:p>
    <w:p w14:paraId="6C0C0070" w14:textId="77777777" w:rsidR="001739F7" w:rsidRPr="00245036" w:rsidRDefault="001739F7" w:rsidP="00245036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умения грамотно и безопасно обращаться с веществами, окружающими нас в быту;</w:t>
      </w:r>
    </w:p>
    <w:p w14:paraId="2379BC74" w14:textId="77777777" w:rsidR="001739F7" w:rsidRPr="00245036" w:rsidRDefault="001739F7" w:rsidP="0024503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совершенствование навыков решения экспериментальных и расчетных задач;</w:t>
      </w:r>
    </w:p>
    <w:p w14:paraId="103F7A0C" w14:textId="014BFB65" w:rsidR="001739F7" w:rsidRPr="00245036" w:rsidRDefault="001739F7" w:rsidP="00245036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умений организовывать свой труд, научить пользоваться различными источниками для получения дополнительной информации, критически ее оценивать.</w:t>
      </w:r>
    </w:p>
    <w:p w14:paraId="43FABFAE" w14:textId="5AF7FBA6" w:rsidR="00096E00" w:rsidRPr="00245036" w:rsidRDefault="001739F7" w:rsidP="0024503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Развивающие:</w:t>
      </w:r>
    </w:p>
    <w:p w14:paraId="0C399E5B" w14:textId="6FB72D7C" w:rsidR="00096E00" w:rsidRPr="00245036" w:rsidRDefault="001739F7" w:rsidP="00245036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естественнонаучного мировоззрения;</w:t>
      </w:r>
    </w:p>
    <w:p w14:paraId="5F48BD3C" w14:textId="5B87DDFC" w:rsidR="00096E00" w:rsidRPr="00245036" w:rsidRDefault="001739F7" w:rsidP="00245036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и формирование общенаучных умений и навыков;</w:t>
      </w:r>
    </w:p>
    <w:p w14:paraId="74E9050C" w14:textId="77777777" w:rsidR="00096E00" w:rsidRPr="00245036" w:rsidRDefault="001739F7" w:rsidP="00245036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формирование навыков самостоятельного построения научного исследования; </w:t>
      </w:r>
    </w:p>
    <w:p w14:paraId="3195A1DF" w14:textId="77777777" w:rsidR="00096E00" w:rsidRPr="00245036" w:rsidRDefault="001739F7" w:rsidP="00245036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развития навыков аналитического и критического мышления, формирование умений и навыков работы с различными источниками информации, а также умений и навыков обработки результатов наблюдений; </w:t>
      </w:r>
    </w:p>
    <w:p w14:paraId="3B36B049" w14:textId="2A73A535" w:rsidR="001739F7" w:rsidRPr="00245036" w:rsidRDefault="001739F7" w:rsidP="00245036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способствовать формированию важных коммуникативных компетенций, в том числе:</w:t>
      </w:r>
    </w:p>
    <w:p w14:paraId="3C15B5DD" w14:textId="77777777" w:rsidR="001739F7" w:rsidRPr="00245036" w:rsidRDefault="001739F7" w:rsidP="0024503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и проведение эксперимента;</w:t>
      </w:r>
    </w:p>
    <w:p w14:paraId="27EEB4DB" w14:textId="77777777" w:rsidR="001739F7" w:rsidRPr="00245036" w:rsidRDefault="001739F7" w:rsidP="0024503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поиск, сбор, отбор и анализ информации;</w:t>
      </w:r>
    </w:p>
    <w:p w14:paraId="0B9CF9AC" w14:textId="77777777" w:rsidR="001739F7" w:rsidRPr="00245036" w:rsidRDefault="001739F7" w:rsidP="0024503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и представление информации;</w:t>
      </w:r>
    </w:p>
    <w:p w14:paraId="2022F33C" w14:textId="77777777" w:rsidR="001739F7" w:rsidRPr="00245036" w:rsidRDefault="001739F7" w:rsidP="0024503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дискуссии и участие в дискуссии;</w:t>
      </w:r>
    </w:p>
    <w:p w14:paraId="77D9FDAA" w14:textId="77777777" w:rsidR="001739F7" w:rsidRPr="00245036" w:rsidRDefault="001739F7" w:rsidP="0024503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выступление с использованием мультимедиа презентации.</w:t>
      </w:r>
    </w:p>
    <w:p w14:paraId="59E62DFC" w14:textId="1AFF35A1" w:rsidR="00096E00" w:rsidRPr="00245036" w:rsidRDefault="001739F7" w:rsidP="0024503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Воспитывающие:</w:t>
      </w:r>
    </w:p>
    <w:p w14:paraId="4ED74DAA" w14:textId="34268B87" w:rsidR="00096E00" w:rsidRPr="00245036" w:rsidRDefault="001739F7" w:rsidP="00245036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навыков и принципов бережного отношения к природе,</w:t>
      </w:r>
      <w:r w:rsidR="00096E00"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воспитание чувства взаимопомощи, любознательности, развитие уважения к мнению другого человека и коллектива; </w:t>
      </w:r>
    </w:p>
    <w:p w14:paraId="75B3C1D9" w14:textId="77777777" w:rsidR="00096E00" w:rsidRPr="00245036" w:rsidRDefault="001739F7" w:rsidP="00245036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формирование стремление к активной деятельности, поддержание самостоятельности в исследовательской деятельности, формирование основ гигиенических и экологических знаний, бережного отношения к природе и здоровью человека, </w:t>
      </w:r>
    </w:p>
    <w:p w14:paraId="7A4BF21C" w14:textId="34CB48C7" w:rsidR="001739F7" w:rsidRPr="00245036" w:rsidRDefault="001739F7" w:rsidP="00245036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способствование развитию учебной мотивации школьников на выбор профессии.</w:t>
      </w:r>
    </w:p>
    <w:p w14:paraId="21B59BBD" w14:textId="1A656B5D" w:rsidR="001739F7" w:rsidRPr="00245036" w:rsidRDefault="001739F7" w:rsidP="0024503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Количество учебных часов</w:t>
      </w:r>
      <w:r w:rsidR="00F16205" w:rsidRPr="002450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72 часа.</w:t>
      </w:r>
    </w:p>
    <w:p w14:paraId="4F245390" w14:textId="108133E3" w:rsidR="001739F7" w:rsidRPr="00245036" w:rsidRDefault="001739F7" w:rsidP="0024503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Формы организации деятельности:</w:t>
      </w: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групповая; индивидуально-групповая, при которой некоторые члены объединения непосредственно на групповых занятиях реализуют индивидуальные образовательные маршруты. Существенная часть работы выполняется детьми в составе малых групп. </w:t>
      </w:r>
    </w:p>
    <w:p w14:paraId="3FA6941A" w14:textId="77777777" w:rsidR="001739F7" w:rsidRPr="00245036" w:rsidRDefault="001739F7" w:rsidP="0024503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включении обучающихся во все формы работы особое внимание уделяется тому, чтобы ориентировать школьников </w:t>
      </w: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не на скорость выполнения работы, а на качество ее выполнения</w:t>
      </w: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Индивидуальный темп работы не оценивается.</w:t>
      </w:r>
    </w:p>
    <w:p w14:paraId="748C8CA6" w14:textId="77777777" w:rsidR="001739F7" w:rsidRPr="00245036" w:rsidRDefault="001739F7" w:rsidP="0024503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Формы организации учебного процесса:</w:t>
      </w:r>
    </w:p>
    <w:p w14:paraId="4EFCA906" w14:textId="77777777" w:rsidR="001739F7" w:rsidRPr="00245036" w:rsidRDefault="001739F7" w:rsidP="00245036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-лабораторные работы, наблюдения и исследования;</w:t>
      </w:r>
    </w:p>
    <w:p w14:paraId="4DED3A99" w14:textId="77777777" w:rsidR="001739F7" w:rsidRPr="00245036" w:rsidRDefault="001739F7" w:rsidP="00245036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-подготовка отчетов по результатам лабораторных работ, наблюдений и исследований, выполняемых в школе и дома;</w:t>
      </w:r>
    </w:p>
    <w:p w14:paraId="20EDDD3F" w14:textId="7A216160" w:rsidR="001739F7" w:rsidRPr="00245036" w:rsidRDefault="001739F7" w:rsidP="00245036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-работа с литературой</w:t>
      </w:r>
      <w:r w:rsidR="00096E00"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15B41719" w14:textId="3729B0BD" w:rsidR="001739F7" w:rsidRPr="00245036" w:rsidRDefault="001739F7" w:rsidP="0024503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Формы проведения занятий: </w:t>
      </w: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беседы, дискуссии, лекции и рассказы, викторины, исследовательские проекты.</w:t>
      </w:r>
    </w:p>
    <w:p w14:paraId="38E6D50D" w14:textId="312D25AC" w:rsidR="001739F7" w:rsidRPr="00245036" w:rsidRDefault="001739F7" w:rsidP="0024503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Режим учебных занятий</w:t>
      </w: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– занятия </w:t>
      </w:r>
      <w:r w:rsidR="00096E00"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проводятся раз</w:t>
      </w: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неделю по 2 часа, начало занятий не </w:t>
      </w:r>
      <w:r w:rsidR="00096E00"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раньше, чем</w:t>
      </w: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через один час после окончания уроков, продолжительность одного занятия составляет 45 минут.</w:t>
      </w:r>
    </w:p>
    <w:p w14:paraId="2500E238" w14:textId="77777777" w:rsidR="001739F7" w:rsidRPr="00245036" w:rsidRDefault="001739F7" w:rsidP="0024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уровню подготовки обучающихся</w:t>
      </w:r>
    </w:p>
    <w:p w14:paraId="2DF34BAC" w14:textId="77777777" w:rsidR="001739F7" w:rsidRPr="00245036" w:rsidRDefault="001739F7" w:rsidP="0024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обучающихся по итогам изучения курса должны быть сформированы определенные компетентностные умения:</w:t>
      </w:r>
    </w:p>
    <w:p w14:paraId="69AACA57" w14:textId="77777777" w:rsidR="001739F7" w:rsidRPr="00245036" w:rsidRDefault="001739F7" w:rsidP="0024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Личностные</w:t>
      </w:r>
    </w:p>
    <w:p w14:paraId="58216909" w14:textId="77777777" w:rsidR="001739F7" w:rsidRPr="00245036" w:rsidRDefault="001739F7" w:rsidP="00245036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14:paraId="14C75AA9" w14:textId="77777777" w:rsidR="001739F7" w:rsidRPr="00245036" w:rsidRDefault="001739F7" w:rsidP="00245036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14:paraId="3EEDB772" w14:textId="77777777" w:rsidR="001739F7" w:rsidRPr="00245036" w:rsidRDefault="001739F7" w:rsidP="00245036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14:paraId="40A37724" w14:textId="77777777" w:rsidR="001739F7" w:rsidRPr="00245036" w:rsidRDefault="001739F7" w:rsidP="00245036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14:paraId="5A1E7B0A" w14:textId="77777777" w:rsidR="001739F7" w:rsidRPr="00245036" w:rsidRDefault="001739F7" w:rsidP="00245036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14:paraId="5E631C1A" w14:textId="77777777" w:rsidR="001739F7" w:rsidRPr="00245036" w:rsidRDefault="001739F7" w:rsidP="00245036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14:paraId="1B39F9C0" w14:textId="77777777" w:rsidR="001739F7" w:rsidRPr="00245036" w:rsidRDefault="001739F7" w:rsidP="0024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lastRenderedPageBreak/>
        <w:t>Метапредметные</w:t>
      </w:r>
    </w:p>
    <w:p w14:paraId="1A2EE83C" w14:textId="77777777" w:rsidR="001739F7" w:rsidRPr="00245036" w:rsidRDefault="001739F7" w:rsidP="0024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Регулятивные:</w:t>
      </w:r>
    </w:p>
    <w:p w14:paraId="14900317" w14:textId="77777777" w:rsidR="001739F7" w:rsidRPr="00245036" w:rsidRDefault="001739F7" w:rsidP="00245036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73D35328" w14:textId="77777777" w:rsidR="001739F7" w:rsidRPr="00245036" w:rsidRDefault="001739F7" w:rsidP="00245036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14:paraId="0D2A2284" w14:textId="77777777" w:rsidR="001739F7" w:rsidRPr="00245036" w:rsidRDefault="001739F7" w:rsidP="00245036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результата;</w:t>
      </w:r>
    </w:p>
    <w:p w14:paraId="247AD488" w14:textId="77777777" w:rsidR="001739F7" w:rsidRPr="00245036" w:rsidRDefault="001739F7" w:rsidP="00245036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оценивать правильность выполнения учебной задачи и собственные возможности её решения;</w:t>
      </w:r>
    </w:p>
    <w:p w14:paraId="17383030" w14:textId="77777777" w:rsidR="001739F7" w:rsidRPr="00245036" w:rsidRDefault="001739F7" w:rsidP="00245036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Владение основами самоконтроля, самооценки, принятия решения и осуществления осознанного выбора в учебной и познавательной деятельности.</w:t>
      </w:r>
    </w:p>
    <w:p w14:paraId="619D5F8D" w14:textId="77777777" w:rsidR="001739F7" w:rsidRPr="00245036" w:rsidRDefault="001739F7" w:rsidP="0024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Познавательные:</w:t>
      </w:r>
    </w:p>
    <w:p w14:paraId="6D679450" w14:textId="77777777" w:rsidR="001739F7" w:rsidRPr="00245036" w:rsidRDefault="001739F7" w:rsidP="00245036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критерии, устанавливать причинно-следственные связи, строить логическое рассуждение, умозаключение и делать выводы;</w:t>
      </w:r>
    </w:p>
    <w:p w14:paraId="39B1B713" w14:textId="77777777" w:rsidR="001739F7" w:rsidRPr="00245036" w:rsidRDefault="001739F7" w:rsidP="00245036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71C93109" w14:textId="77777777" w:rsidR="001739F7" w:rsidRPr="00245036" w:rsidRDefault="001739F7" w:rsidP="0024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Коммуникативные:</w:t>
      </w:r>
    </w:p>
    <w:p w14:paraId="4E6B1E01" w14:textId="77777777" w:rsidR="001739F7" w:rsidRPr="00245036" w:rsidRDefault="001739F7" w:rsidP="00245036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умений взаимодействовать с окружающими, выполнять различные социальные роли;</w:t>
      </w:r>
    </w:p>
    <w:p w14:paraId="7E6AF064" w14:textId="77777777" w:rsidR="001739F7" w:rsidRPr="00245036" w:rsidRDefault="001739F7" w:rsidP="00245036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679518F9" w14:textId="77777777" w:rsidR="001739F7" w:rsidRPr="00245036" w:rsidRDefault="001739F7" w:rsidP="00245036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14:paraId="5DEBF0FB" w14:textId="77777777" w:rsidR="001739F7" w:rsidRPr="00245036" w:rsidRDefault="001739F7" w:rsidP="00245036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Знакомство с основными ролями участников группы сотрудничества;</w:t>
      </w:r>
    </w:p>
    <w:p w14:paraId="3F88B5EF" w14:textId="77777777" w:rsidR="001739F7" w:rsidRPr="00245036" w:rsidRDefault="001739F7" w:rsidP="00245036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Освоение форм взаимодействия людей в работе, способов сотрудничества и конкуренции;</w:t>
      </w:r>
    </w:p>
    <w:p w14:paraId="7AB8691D" w14:textId="77777777" w:rsidR="001739F7" w:rsidRPr="00245036" w:rsidRDefault="001739F7" w:rsidP="00245036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умений слушать, поощрять, выполнять роли координатора и участника группы сотрудничества.</w:t>
      </w:r>
    </w:p>
    <w:p w14:paraId="0FA56ED4" w14:textId="77777777" w:rsidR="001739F7" w:rsidRPr="00245036" w:rsidRDefault="001739F7" w:rsidP="002450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Исследовательские умения:</w:t>
      </w:r>
    </w:p>
    <w:p w14:paraId="58998711" w14:textId="77777777" w:rsidR="001739F7" w:rsidRPr="00245036" w:rsidRDefault="001739F7" w:rsidP="00245036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формулировать исследовательскую проблему, выдвигать гипотезу, планировать и реализовывать проверку гипотезы, анализировать результаты исследования;</w:t>
      </w:r>
    </w:p>
    <w:p w14:paraId="14DF7F08" w14:textId="77777777" w:rsidR="001739F7" w:rsidRPr="00245036" w:rsidRDefault="001739F7" w:rsidP="00245036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обращаться с простейшими приборами;</w:t>
      </w:r>
    </w:p>
    <w:p w14:paraId="5D18FFF1" w14:textId="77777777" w:rsidR="001739F7" w:rsidRPr="00245036" w:rsidRDefault="001739F7" w:rsidP="00245036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знание основных методов измерений и способов представления полученных результатов в виде таблиц, диаграмм и графиков;</w:t>
      </w:r>
    </w:p>
    <w:p w14:paraId="231F9692" w14:textId="77777777" w:rsidR="001739F7" w:rsidRPr="00245036" w:rsidRDefault="001739F7" w:rsidP="00245036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знакомство с правилами приближенных вычислений и правильное использование микрокалькулятора для проведения простейших расчетов;</w:t>
      </w:r>
    </w:p>
    <w:p w14:paraId="0DE02699" w14:textId="77777777" w:rsidR="001739F7" w:rsidRPr="00245036" w:rsidRDefault="001739F7" w:rsidP="00245036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вести журнал лабораторных исследований;</w:t>
      </w:r>
    </w:p>
    <w:p w14:paraId="6B3580F7" w14:textId="77777777" w:rsidR="001739F7" w:rsidRPr="00245036" w:rsidRDefault="001739F7" w:rsidP="00245036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навыки систематизации полученных данных;</w:t>
      </w:r>
    </w:p>
    <w:p w14:paraId="7EA16535" w14:textId="77777777" w:rsidR="001739F7" w:rsidRPr="00245036" w:rsidRDefault="001739F7" w:rsidP="00245036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достоверности полученных результатов;</w:t>
      </w:r>
    </w:p>
    <w:p w14:paraId="10B4AE99" w14:textId="77777777" w:rsidR="001739F7" w:rsidRPr="00245036" w:rsidRDefault="001739F7" w:rsidP="00245036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сопоставлять и описывать результаты экспериментов, выполненных в разных условиях;</w:t>
      </w:r>
    </w:p>
    <w:p w14:paraId="7E9ADF4C" w14:textId="77777777" w:rsidR="001739F7" w:rsidRPr="00245036" w:rsidRDefault="001739F7" w:rsidP="00245036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навыки работы с дополнительной литературой.</w:t>
      </w:r>
    </w:p>
    <w:p w14:paraId="361EAA02" w14:textId="516CEFAF" w:rsidR="00820A8F" w:rsidRPr="00245036" w:rsidRDefault="00820A8F" w:rsidP="0024503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B33E80F" w14:textId="715A7F55" w:rsidR="00820A8F" w:rsidRPr="00245036" w:rsidRDefault="00820A8F" w:rsidP="0024503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7D3D1B2" w14:textId="54207035" w:rsidR="00820A8F" w:rsidRPr="00245036" w:rsidRDefault="00820A8F" w:rsidP="0024503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B7D7339" w14:textId="16BA46F9" w:rsidR="00820A8F" w:rsidRPr="00245036" w:rsidRDefault="00820A8F" w:rsidP="0024503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3417C47" w14:textId="3FD49EE2" w:rsidR="00820A8F" w:rsidRPr="00245036" w:rsidRDefault="00820A8F" w:rsidP="0024503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75E9D33" w14:textId="77777777" w:rsidR="001739F7" w:rsidRPr="00245036" w:rsidRDefault="001739F7" w:rsidP="0024503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69E8F75" w14:textId="77777777" w:rsidR="004C6E2B" w:rsidRPr="004C6E2B" w:rsidRDefault="004C6E2B" w:rsidP="004C6E2B">
      <w:pPr>
        <w:shd w:val="clear" w:color="auto" w:fill="FFFFFF"/>
        <w:ind w:right="-23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4C6E2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Учебный (тематический) план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816"/>
        <w:gridCol w:w="1134"/>
        <w:gridCol w:w="1228"/>
        <w:gridCol w:w="1182"/>
        <w:gridCol w:w="1418"/>
      </w:tblGrid>
      <w:tr w:rsidR="004C6E2B" w:rsidRPr="004C6E2B" w14:paraId="49834F4D" w14:textId="77777777" w:rsidTr="00ED2BFD">
        <w:trPr>
          <w:cantSplit/>
          <w:trHeight w:val="260"/>
        </w:trPr>
        <w:tc>
          <w:tcPr>
            <w:tcW w:w="828" w:type="dxa"/>
            <w:vMerge w:val="restart"/>
          </w:tcPr>
          <w:p w14:paraId="4BA9B82A" w14:textId="77777777" w:rsidR="004C6E2B" w:rsidRPr="004C6E2B" w:rsidRDefault="004C6E2B" w:rsidP="00ED2BFD">
            <w:pPr>
              <w:pStyle w:val="2"/>
              <w:tabs>
                <w:tab w:val="left" w:pos="459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4C6E2B">
              <w:rPr>
                <w:rFonts w:ascii="Times New Roman" w:hAnsi="Times New Roman" w:cs="Times New Roman"/>
                <w:b w:val="0"/>
                <w:i w:val="0"/>
              </w:rPr>
              <w:lastRenderedPageBreak/>
              <w:t>№ п/п</w:t>
            </w:r>
          </w:p>
        </w:tc>
        <w:tc>
          <w:tcPr>
            <w:tcW w:w="3816" w:type="dxa"/>
            <w:vMerge w:val="restart"/>
            <w:vAlign w:val="center"/>
          </w:tcPr>
          <w:p w14:paraId="490B0830" w14:textId="77777777" w:rsidR="004C6E2B" w:rsidRPr="004C6E2B" w:rsidRDefault="004C6E2B" w:rsidP="00ED2B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45E69D" w14:textId="77777777" w:rsidR="004C6E2B" w:rsidRPr="004C6E2B" w:rsidRDefault="004C6E2B" w:rsidP="00ED2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E2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 темы</w:t>
            </w:r>
          </w:p>
          <w:p w14:paraId="5FACF252" w14:textId="77777777" w:rsidR="004C6E2B" w:rsidRPr="004C6E2B" w:rsidRDefault="004C6E2B" w:rsidP="00ED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08D9131A" w14:textId="77777777" w:rsidR="004C6E2B" w:rsidRPr="004C6E2B" w:rsidRDefault="004C6E2B" w:rsidP="00ED2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E2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14:paraId="0ABE81B9" w14:textId="77777777" w:rsidR="004C6E2B" w:rsidRPr="004C6E2B" w:rsidRDefault="004C6E2B" w:rsidP="00ED2B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E2B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 (контроля)</w:t>
            </w:r>
          </w:p>
        </w:tc>
      </w:tr>
      <w:tr w:rsidR="004C6E2B" w:rsidRPr="004C6E2B" w14:paraId="4189E2FF" w14:textId="77777777" w:rsidTr="004C6E2B">
        <w:trPr>
          <w:cantSplit/>
          <w:trHeight w:val="280"/>
        </w:trPr>
        <w:tc>
          <w:tcPr>
            <w:tcW w:w="828" w:type="dxa"/>
            <w:vMerge/>
          </w:tcPr>
          <w:p w14:paraId="4D86268C" w14:textId="77777777" w:rsidR="004C6E2B" w:rsidRPr="004C6E2B" w:rsidRDefault="004C6E2B" w:rsidP="00ED2BFD">
            <w:pPr>
              <w:pStyle w:val="2"/>
              <w:tabs>
                <w:tab w:val="left" w:pos="459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816" w:type="dxa"/>
            <w:vMerge/>
          </w:tcPr>
          <w:p w14:paraId="2E81A014" w14:textId="77777777" w:rsidR="004C6E2B" w:rsidRPr="004C6E2B" w:rsidRDefault="004C6E2B" w:rsidP="00ED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DE6E33A" w14:textId="77777777" w:rsidR="004C6E2B" w:rsidRPr="004C6E2B" w:rsidRDefault="004C6E2B" w:rsidP="00ED2B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E2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28" w:type="dxa"/>
            <w:vAlign w:val="center"/>
          </w:tcPr>
          <w:p w14:paraId="5DA7F83E" w14:textId="77777777" w:rsidR="004C6E2B" w:rsidRPr="004C6E2B" w:rsidRDefault="004C6E2B" w:rsidP="00ED2B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E2B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182" w:type="dxa"/>
            <w:vAlign w:val="center"/>
          </w:tcPr>
          <w:p w14:paraId="0FEB4A01" w14:textId="4C863E74" w:rsidR="004C6E2B" w:rsidRPr="004C6E2B" w:rsidRDefault="004C6E2B" w:rsidP="00ED2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E2B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 (интерактивные занятия</w:t>
            </w:r>
            <w:r w:rsidR="007464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vMerge/>
            <w:vAlign w:val="center"/>
          </w:tcPr>
          <w:p w14:paraId="5082B5EB" w14:textId="77777777" w:rsidR="004C6E2B" w:rsidRPr="004C6E2B" w:rsidRDefault="004C6E2B" w:rsidP="00ED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E2B" w:rsidRPr="004C6E2B" w14:paraId="1F1ACE81" w14:textId="77777777" w:rsidTr="004C6E2B">
        <w:trPr>
          <w:cantSplit/>
          <w:trHeight w:val="475"/>
        </w:trPr>
        <w:tc>
          <w:tcPr>
            <w:tcW w:w="828" w:type="dxa"/>
          </w:tcPr>
          <w:p w14:paraId="61D61651" w14:textId="77777777" w:rsidR="004C6E2B" w:rsidRPr="004C6E2B" w:rsidRDefault="004C6E2B" w:rsidP="00ED2BFD">
            <w:pPr>
              <w:pStyle w:val="2"/>
              <w:tabs>
                <w:tab w:val="left" w:pos="459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4C6E2B">
              <w:rPr>
                <w:rFonts w:ascii="Times New Roman" w:hAnsi="Times New Roman" w:cs="Times New Roman"/>
                <w:b w:val="0"/>
                <w:i w:val="0"/>
              </w:rPr>
              <w:t>1.</w:t>
            </w:r>
          </w:p>
        </w:tc>
        <w:tc>
          <w:tcPr>
            <w:tcW w:w="3816" w:type="dxa"/>
          </w:tcPr>
          <w:p w14:paraId="6D231EC7" w14:textId="77777777" w:rsidR="004C6E2B" w:rsidRPr="00746472" w:rsidRDefault="004C6E2B" w:rsidP="00ED2B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472">
              <w:rPr>
                <w:rFonts w:ascii="Times New Roman" w:hAnsi="Times New Roman" w:cs="Times New Roman"/>
                <w:sz w:val="26"/>
                <w:szCs w:val="26"/>
              </w:rPr>
              <w:t>Введение в программу</w:t>
            </w:r>
          </w:p>
        </w:tc>
        <w:tc>
          <w:tcPr>
            <w:tcW w:w="1134" w:type="dxa"/>
            <w:vAlign w:val="center"/>
          </w:tcPr>
          <w:p w14:paraId="7760B412" w14:textId="5B60BC0C" w:rsidR="004C6E2B" w:rsidRPr="004C6E2B" w:rsidRDefault="004C6E2B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8" w:type="dxa"/>
            <w:vAlign w:val="center"/>
          </w:tcPr>
          <w:p w14:paraId="53E91970" w14:textId="0DD531A5" w:rsidR="004C6E2B" w:rsidRPr="004C6E2B" w:rsidRDefault="004C6E2B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2" w:type="dxa"/>
            <w:vAlign w:val="center"/>
          </w:tcPr>
          <w:p w14:paraId="3081C41E" w14:textId="649851CD" w:rsidR="004C6E2B" w:rsidRPr="004C6E2B" w:rsidRDefault="00746472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7D4D71FC" w14:textId="428722FA" w:rsidR="004C6E2B" w:rsidRPr="004C6E2B" w:rsidRDefault="00746472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6E2B" w:rsidRPr="004C6E2B" w14:paraId="5959DD66" w14:textId="77777777" w:rsidTr="004C6E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EB60" w14:textId="77777777" w:rsidR="004C6E2B" w:rsidRPr="004C6E2B" w:rsidRDefault="004C6E2B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E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16" w:type="dxa"/>
          </w:tcPr>
          <w:p w14:paraId="2102AAC7" w14:textId="3830DBE6" w:rsidR="004C6E2B" w:rsidRPr="00746472" w:rsidRDefault="004C6E2B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47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«Химическая лаборатория»</w:t>
            </w:r>
          </w:p>
        </w:tc>
        <w:tc>
          <w:tcPr>
            <w:tcW w:w="1134" w:type="dxa"/>
            <w:vAlign w:val="center"/>
          </w:tcPr>
          <w:p w14:paraId="7E5E5328" w14:textId="5BFA2EC8" w:rsidR="004C6E2B" w:rsidRPr="004C6E2B" w:rsidRDefault="004C6E2B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28" w:type="dxa"/>
            <w:vAlign w:val="center"/>
          </w:tcPr>
          <w:p w14:paraId="03A90E96" w14:textId="27E1A365" w:rsidR="004C6E2B" w:rsidRPr="004C6E2B" w:rsidRDefault="004C6E2B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2" w:type="dxa"/>
            <w:vAlign w:val="center"/>
          </w:tcPr>
          <w:p w14:paraId="07A13716" w14:textId="265462A7" w:rsidR="004C6E2B" w:rsidRPr="004C6E2B" w:rsidRDefault="00746472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18" w:type="dxa"/>
          </w:tcPr>
          <w:p w14:paraId="4ECAE902" w14:textId="6F38C041" w:rsidR="004C6E2B" w:rsidRPr="004C6E2B" w:rsidRDefault="00746472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4C6E2B" w:rsidRPr="004C6E2B" w14:paraId="69CC3796" w14:textId="77777777" w:rsidTr="004C6E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1E9C" w14:textId="0AFFEC13" w:rsidR="004C6E2B" w:rsidRPr="004C6E2B" w:rsidRDefault="004C6E2B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16" w:type="dxa"/>
          </w:tcPr>
          <w:p w14:paraId="2A7105D7" w14:textId="64D27C89" w:rsidR="004C6E2B" w:rsidRPr="00746472" w:rsidRDefault="004C6E2B" w:rsidP="004C6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47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«Химия в быту» </w:t>
            </w:r>
          </w:p>
        </w:tc>
        <w:tc>
          <w:tcPr>
            <w:tcW w:w="1134" w:type="dxa"/>
            <w:vAlign w:val="center"/>
          </w:tcPr>
          <w:p w14:paraId="4CF9C14D" w14:textId="7A007E17" w:rsidR="004C6E2B" w:rsidRPr="004C6E2B" w:rsidRDefault="004C6E2B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8" w:type="dxa"/>
            <w:vAlign w:val="center"/>
          </w:tcPr>
          <w:p w14:paraId="247989A8" w14:textId="7FF22EE3" w:rsidR="004C6E2B" w:rsidRPr="004C6E2B" w:rsidRDefault="004C6E2B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2" w:type="dxa"/>
            <w:vAlign w:val="center"/>
          </w:tcPr>
          <w:p w14:paraId="65A2ADF9" w14:textId="49618867" w:rsidR="004C6E2B" w:rsidRPr="004C6E2B" w:rsidRDefault="00746472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2CF90F49" w14:textId="3DBAB48E" w:rsidR="004C6E2B" w:rsidRPr="004C6E2B" w:rsidRDefault="00746472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6E2B" w:rsidRPr="004C6E2B" w14:paraId="49F35C1A" w14:textId="77777777" w:rsidTr="004C6E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4F7A" w14:textId="156E49B0" w:rsidR="004C6E2B" w:rsidRPr="004C6E2B" w:rsidRDefault="004C6E2B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16" w:type="dxa"/>
          </w:tcPr>
          <w:p w14:paraId="4ECCDB74" w14:textId="0470B8E5" w:rsidR="004C6E2B" w:rsidRPr="00746472" w:rsidRDefault="004C6E2B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47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«Экскурсия по кухне»</w:t>
            </w:r>
          </w:p>
        </w:tc>
        <w:tc>
          <w:tcPr>
            <w:tcW w:w="1134" w:type="dxa"/>
            <w:vAlign w:val="center"/>
          </w:tcPr>
          <w:p w14:paraId="240BCCB4" w14:textId="7371D10D" w:rsidR="004C6E2B" w:rsidRPr="004C6E2B" w:rsidRDefault="004C6E2B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8" w:type="dxa"/>
            <w:vAlign w:val="center"/>
          </w:tcPr>
          <w:p w14:paraId="73B8EDE1" w14:textId="706DD1D6" w:rsidR="004C6E2B" w:rsidRPr="004C6E2B" w:rsidRDefault="004C6E2B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2" w:type="dxa"/>
            <w:vAlign w:val="center"/>
          </w:tcPr>
          <w:p w14:paraId="188ABE70" w14:textId="209FA6E3" w:rsidR="004C6E2B" w:rsidRPr="004C6E2B" w:rsidRDefault="00746472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1DB87F2B" w14:textId="27D20AD0" w:rsidR="004C6E2B" w:rsidRPr="004C6E2B" w:rsidRDefault="00746472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6E2B" w:rsidRPr="004C6E2B" w14:paraId="06BAAA72" w14:textId="77777777" w:rsidTr="004C6E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49B2" w14:textId="7EC4A7D6" w:rsidR="004C6E2B" w:rsidRPr="004C6E2B" w:rsidRDefault="004C6E2B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16" w:type="dxa"/>
          </w:tcPr>
          <w:p w14:paraId="2FC8DF72" w14:textId="0DA6EF79" w:rsidR="004C6E2B" w:rsidRPr="00746472" w:rsidRDefault="004C6E2B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47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«Домашняя аптечка»</w:t>
            </w:r>
          </w:p>
        </w:tc>
        <w:tc>
          <w:tcPr>
            <w:tcW w:w="1134" w:type="dxa"/>
            <w:vAlign w:val="center"/>
          </w:tcPr>
          <w:p w14:paraId="4830F194" w14:textId="583DBF49" w:rsidR="004C6E2B" w:rsidRPr="004C6E2B" w:rsidRDefault="004C6E2B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8" w:type="dxa"/>
            <w:vAlign w:val="center"/>
          </w:tcPr>
          <w:p w14:paraId="18B09A74" w14:textId="53E0348D" w:rsidR="004C6E2B" w:rsidRPr="004C6E2B" w:rsidRDefault="004C6E2B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2" w:type="dxa"/>
            <w:vAlign w:val="center"/>
          </w:tcPr>
          <w:p w14:paraId="4A2205E5" w14:textId="4BCE06FD" w:rsidR="004C6E2B" w:rsidRPr="004C6E2B" w:rsidRDefault="00746472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1648ED0C" w14:textId="39EEFE7D" w:rsidR="004C6E2B" w:rsidRPr="004C6E2B" w:rsidRDefault="00746472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6E2B" w:rsidRPr="004C6E2B" w14:paraId="694BFF35" w14:textId="77777777" w:rsidTr="004C6E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F7BF" w14:textId="5967B560" w:rsidR="004C6E2B" w:rsidRPr="004C6E2B" w:rsidRDefault="004C6E2B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16" w:type="dxa"/>
          </w:tcPr>
          <w:p w14:paraId="122A3222" w14:textId="2506E6BB" w:rsidR="004C6E2B" w:rsidRPr="00746472" w:rsidRDefault="004C6E2B" w:rsidP="00ED2BFD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4647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«Ванная комната»</w:t>
            </w:r>
          </w:p>
        </w:tc>
        <w:tc>
          <w:tcPr>
            <w:tcW w:w="1134" w:type="dxa"/>
            <w:vAlign w:val="center"/>
          </w:tcPr>
          <w:p w14:paraId="77D1EA5C" w14:textId="14CE5546" w:rsidR="004C6E2B" w:rsidRDefault="004C6E2B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8" w:type="dxa"/>
            <w:vAlign w:val="center"/>
          </w:tcPr>
          <w:p w14:paraId="4B18CB79" w14:textId="4AAA20E4" w:rsidR="004C6E2B" w:rsidRDefault="004C6E2B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2" w:type="dxa"/>
            <w:vAlign w:val="center"/>
          </w:tcPr>
          <w:p w14:paraId="1142CB22" w14:textId="0E7AF12E" w:rsidR="004C6E2B" w:rsidRDefault="00746472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14:paraId="4A779996" w14:textId="4F8D1715" w:rsidR="004C6E2B" w:rsidRPr="004C6E2B" w:rsidRDefault="00746472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C6E2B" w:rsidRPr="004C6E2B" w14:paraId="6DB6487D" w14:textId="77777777" w:rsidTr="004C6E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519F" w14:textId="0507D681" w:rsidR="004C6E2B" w:rsidRDefault="004C6E2B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16" w:type="dxa"/>
          </w:tcPr>
          <w:p w14:paraId="541F05D8" w14:textId="415BE924" w:rsidR="004C6E2B" w:rsidRPr="00746472" w:rsidRDefault="004C6E2B" w:rsidP="00ED2BFD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4647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«Туалетный столик»</w:t>
            </w:r>
          </w:p>
        </w:tc>
        <w:tc>
          <w:tcPr>
            <w:tcW w:w="1134" w:type="dxa"/>
            <w:vAlign w:val="center"/>
          </w:tcPr>
          <w:p w14:paraId="45301B71" w14:textId="54997E7F" w:rsidR="004C6E2B" w:rsidRDefault="004C6E2B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8" w:type="dxa"/>
            <w:vAlign w:val="center"/>
          </w:tcPr>
          <w:p w14:paraId="61998E13" w14:textId="71EAB129" w:rsidR="004C6E2B" w:rsidRDefault="004C6E2B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2" w:type="dxa"/>
            <w:vAlign w:val="center"/>
          </w:tcPr>
          <w:p w14:paraId="5AEC4871" w14:textId="1A8A2840" w:rsidR="004C6E2B" w:rsidRDefault="00746472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5A3F337" w14:textId="4136CDA2" w:rsidR="004C6E2B" w:rsidRPr="004C6E2B" w:rsidRDefault="00746472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6E2B" w:rsidRPr="004C6E2B" w14:paraId="1841610E" w14:textId="77777777" w:rsidTr="004C6E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7C0D" w14:textId="428357DE" w:rsidR="004C6E2B" w:rsidRDefault="004C6E2B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16" w:type="dxa"/>
          </w:tcPr>
          <w:p w14:paraId="450ED32B" w14:textId="1F352357" w:rsidR="004C6E2B" w:rsidRPr="00746472" w:rsidRDefault="004C6E2B" w:rsidP="00ED2BFD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4647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«Папин «бардачок»»</w:t>
            </w:r>
          </w:p>
        </w:tc>
        <w:tc>
          <w:tcPr>
            <w:tcW w:w="1134" w:type="dxa"/>
            <w:vAlign w:val="center"/>
          </w:tcPr>
          <w:p w14:paraId="64C7E74B" w14:textId="1F96A954" w:rsidR="004C6E2B" w:rsidRDefault="004C6E2B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8" w:type="dxa"/>
            <w:vAlign w:val="center"/>
          </w:tcPr>
          <w:p w14:paraId="64011DCF" w14:textId="0DC57736" w:rsidR="004C6E2B" w:rsidRDefault="004C6E2B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2" w:type="dxa"/>
            <w:vAlign w:val="center"/>
          </w:tcPr>
          <w:p w14:paraId="19E167D1" w14:textId="1385325A" w:rsidR="004C6E2B" w:rsidRDefault="00746472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75879B1" w14:textId="77E95B84" w:rsidR="004C6E2B" w:rsidRPr="004C6E2B" w:rsidRDefault="00746472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6E2B" w:rsidRPr="004C6E2B" w14:paraId="24D2B556" w14:textId="77777777" w:rsidTr="004C6E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9331" w14:textId="43CEBF42" w:rsidR="004C6E2B" w:rsidRDefault="004C6E2B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16" w:type="dxa"/>
          </w:tcPr>
          <w:p w14:paraId="0B9A8337" w14:textId="126B49AB" w:rsidR="004C6E2B" w:rsidRPr="00746472" w:rsidRDefault="004C6E2B" w:rsidP="00ED2BFD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4647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«Огород и садовый участок» </w:t>
            </w:r>
          </w:p>
        </w:tc>
        <w:tc>
          <w:tcPr>
            <w:tcW w:w="1134" w:type="dxa"/>
            <w:vAlign w:val="center"/>
          </w:tcPr>
          <w:p w14:paraId="41A8823D" w14:textId="38F5DF0B" w:rsidR="004C6E2B" w:rsidRDefault="004C6E2B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8" w:type="dxa"/>
            <w:vAlign w:val="center"/>
          </w:tcPr>
          <w:p w14:paraId="78992CE8" w14:textId="4B7A6C22" w:rsidR="004C6E2B" w:rsidRDefault="004C6E2B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2" w:type="dxa"/>
            <w:vAlign w:val="center"/>
          </w:tcPr>
          <w:p w14:paraId="275CBCD0" w14:textId="27664774" w:rsidR="004C6E2B" w:rsidRDefault="00746472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BC44D35" w14:textId="19D0021D" w:rsidR="004C6E2B" w:rsidRPr="004C6E2B" w:rsidRDefault="00746472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6E2B" w:rsidRPr="004C6E2B" w14:paraId="7BA41D8E" w14:textId="77777777" w:rsidTr="004C6E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A97B" w14:textId="075E509B" w:rsidR="004C6E2B" w:rsidRDefault="004C6E2B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16" w:type="dxa"/>
          </w:tcPr>
          <w:p w14:paraId="03C1884A" w14:textId="48470C78" w:rsidR="004C6E2B" w:rsidRPr="00746472" w:rsidRDefault="004C6E2B" w:rsidP="00ED2BFD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4647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Заключение</w:t>
            </w:r>
          </w:p>
        </w:tc>
        <w:tc>
          <w:tcPr>
            <w:tcW w:w="1134" w:type="dxa"/>
            <w:vAlign w:val="center"/>
          </w:tcPr>
          <w:p w14:paraId="32961FA1" w14:textId="68B64057" w:rsidR="004C6E2B" w:rsidRDefault="004C6E2B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  <w:vAlign w:val="center"/>
          </w:tcPr>
          <w:p w14:paraId="4448256D" w14:textId="32CF4743" w:rsidR="004C6E2B" w:rsidRDefault="004C6E2B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2" w:type="dxa"/>
            <w:vAlign w:val="center"/>
          </w:tcPr>
          <w:p w14:paraId="1ED09A72" w14:textId="3C745B7C" w:rsidR="004C6E2B" w:rsidRDefault="00746472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43C1C4B5" w14:textId="77777777" w:rsidR="004C6E2B" w:rsidRPr="004C6E2B" w:rsidRDefault="004C6E2B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E2B" w:rsidRPr="004C6E2B" w14:paraId="4D09E4B8" w14:textId="77777777" w:rsidTr="004C6E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2501" w14:textId="77777777" w:rsidR="004C6E2B" w:rsidRDefault="004C6E2B" w:rsidP="00ED2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14:paraId="464F527C" w14:textId="0F983380" w:rsidR="004C6E2B" w:rsidRPr="00245036" w:rsidRDefault="004C6E2B" w:rsidP="00ED2B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14:paraId="6C1C3596" w14:textId="56E66E26" w:rsidR="004C6E2B" w:rsidRPr="00746472" w:rsidRDefault="00746472" w:rsidP="00ED2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472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228" w:type="dxa"/>
            <w:vAlign w:val="center"/>
          </w:tcPr>
          <w:p w14:paraId="1140B3D5" w14:textId="611C9A4B" w:rsidR="004C6E2B" w:rsidRPr="00746472" w:rsidRDefault="00746472" w:rsidP="00ED2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472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182" w:type="dxa"/>
            <w:vAlign w:val="center"/>
          </w:tcPr>
          <w:p w14:paraId="7A3F9B10" w14:textId="4BB5740E" w:rsidR="004C6E2B" w:rsidRPr="00746472" w:rsidRDefault="00746472" w:rsidP="00ED2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47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14:paraId="752CA6DA" w14:textId="0B321954" w:rsidR="004C6E2B" w:rsidRPr="00746472" w:rsidRDefault="00746472" w:rsidP="00ED2B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47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14:paraId="0F3B0795" w14:textId="77777777" w:rsidR="004C6E2B" w:rsidRDefault="004C6E2B" w:rsidP="002450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870C380" w14:textId="77777777" w:rsidR="001739F7" w:rsidRPr="00746472" w:rsidRDefault="001739F7" w:rsidP="002450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464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КАЛЕНДАРНО-ТЕМАТИЧЕСКИЙ ПЛАН</w:t>
      </w:r>
    </w:p>
    <w:tbl>
      <w:tblPr>
        <w:tblW w:w="934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"/>
        <w:gridCol w:w="2667"/>
        <w:gridCol w:w="871"/>
        <w:gridCol w:w="2823"/>
        <w:gridCol w:w="2406"/>
      </w:tblGrid>
      <w:tr w:rsidR="008A5CDE" w:rsidRPr="00245036" w14:paraId="61806229" w14:textId="77777777" w:rsidTr="008A5CDE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8E39D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73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45B6F2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 учебного занятия</w:t>
            </w:r>
          </w:p>
        </w:tc>
        <w:tc>
          <w:tcPr>
            <w:tcW w:w="74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86BDB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53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9E99D5" w14:textId="77777777" w:rsidR="008A5CDE" w:rsidRPr="00245036" w:rsidRDefault="008A5CDE" w:rsidP="002450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деятельности</w:t>
            </w:r>
          </w:p>
        </w:tc>
      </w:tr>
      <w:tr w:rsidR="008A5CDE" w:rsidRPr="00245036" w14:paraId="47D1E85D" w14:textId="77777777" w:rsidTr="008A5CDE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429A4F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03AB88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67D84EEE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8E816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Теоретическая часть занятия/форма организации деятельности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CC75DA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Практическая часть занятия/форма организации деятельности</w:t>
            </w:r>
          </w:p>
        </w:tc>
      </w:tr>
      <w:tr w:rsidR="001739F7" w:rsidRPr="00245036" w14:paraId="200BB4ED" w14:textId="77777777" w:rsidTr="008A5CDE">
        <w:tc>
          <w:tcPr>
            <w:tcW w:w="934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5D517C" w14:textId="77777777" w:rsidR="001739F7" w:rsidRPr="00245036" w:rsidRDefault="001739F7" w:rsidP="002450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Введение – 6 часов.</w:t>
            </w:r>
          </w:p>
        </w:tc>
      </w:tr>
      <w:tr w:rsidR="008A5CDE" w:rsidRPr="00245036" w14:paraId="51A61239" w14:textId="77777777" w:rsidTr="008A5CDE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8A862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A89004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Краткие сведения из истории развития </w:t>
            </w: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химической науки. ИТБ.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9BCB3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B8F14D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Инструктаж по технике безопасности при работе с </w:t>
            </w: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лабораторным оборудованием.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0DDB61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A5CDE" w:rsidRPr="00245036" w14:paraId="45168029" w14:textId="77777777" w:rsidTr="008A5CDE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5E374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43A611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 – наука о веществах. Вещества вокруг нас. Практическая работа № 1 по теме «Описание физических свойств веществ».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46B42B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A8EDD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Предмет, объект и методы изучения химии.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C7ABCB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Практическая работа № 1</w:t>
            </w:r>
          </w:p>
        </w:tc>
      </w:tr>
      <w:tr w:rsidR="008A5CDE" w:rsidRPr="00245036" w14:paraId="4A3BC024" w14:textId="77777777" w:rsidTr="008A5CDE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F7093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0A5EF2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Практическая работа № 2 «Физические и химические явления»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96971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7EF3E2" w14:textId="46780D3F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Явления природы как физико-химические </w:t>
            </w:r>
            <w:r w:rsidR="00245036"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процессы.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5F0B28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Практическая работа № 2</w:t>
            </w:r>
          </w:p>
        </w:tc>
      </w:tr>
      <w:tr w:rsidR="001739F7" w:rsidRPr="00245036" w14:paraId="4E6E8F5C" w14:textId="77777777" w:rsidTr="008A5CDE">
        <w:trPr>
          <w:trHeight w:val="135"/>
        </w:trPr>
        <w:tc>
          <w:tcPr>
            <w:tcW w:w="934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71146" w14:textId="05B88113" w:rsidR="001739F7" w:rsidRPr="00245036" w:rsidRDefault="001739F7" w:rsidP="002450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 № 1 «Химическая лаборатория» - 1</w:t>
            </w:r>
            <w:r w:rsidR="008A5CDE"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часов.</w:t>
            </w:r>
          </w:p>
        </w:tc>
      </w:tr>
      <w:tr w:rsidR="008A5CDE" w:rsidRPr="00245036" w14:paraId="2BCCD8FA" w14:textId="77777777" w:rsidTr="008A5CDE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E89AD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2EF7D9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Химическая лаборатория. Химическая посуда. Лабораторный штатив. Спиртовка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712B3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C55930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Демонстрация лабораторного оборудования, изучение областей его применения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FB3929" w14:textId="19E3974C" w:rsidR="008A5CDE" w:rsidRPr="00245036" w:rsidRDefault="00F16205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8A5CDE"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риобретение навыков работы с лабораторным оборудованием</w:t>
            </w:r>
          </w:p>
        </w:tc>
      </w:tr>
      <w:tr w:rsidR="008A5CDE" w:rsidRPr="00245036" w14:paraId="0A57317B" w14:textId="77777777" w:rsidTr="008A5CDE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CBBB2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0CDBB2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Обращение с кислотами, щелочами, ядовитыми веществами. Меры первой помощи при химических ожогах и отравлениях.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54FEBA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BCEEDA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правил работы с химически агрессивными веществами.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3ED65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 умений оказывать первую медицинскую помощь</w:t>
            </w:r>
          </w:p>
        </w:tc>
      </w:tr>
      <w:tr w:rsidR="008A5CDE" w:rsidRPr="00245036" w14:paraId="4AE34B70" w14:textId="77777777" w:rsidTr="008A5CDE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1203D7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70675D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Практическая работа №3 «Признаки и условия химических реакций»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A4004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69C37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Химические реакции, условия их протекания, признаки. Правила безопасной работы в лаборатории.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93BDBF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Практическая работа № 3</w:t>
            </w:r>
          </w:p>
        </w:tc>
      </w:tr>
      <w:tr w:rsidR="008A5CDE" w:rsidRPr="00245036" w14:paraId="3A939CA1" w14:textId="77777777" w:rsidTr="008A5CDE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1D5B1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A39B33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Практическая работа № 4 «Растворение в воде сахара, соли, заваривание чая, кофе, приготовление настоев и отваров с точки зрения химии»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85D29D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ED97C5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Процесс растворения веществ с точки зрения теории электролитической диссоциации.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42607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Практическая работа № 4</w:t>
            </w:r>
          </w:p>
        </w:tc>
      </w:tr>
      <w:tr w:rsidR="008A5CDE" w:rsidRPr="00245036" w14:paraId="4E2B5825" w14:textId="77777777" w:rsidTr="008A5CDE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CAE45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9350BD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Практическая работа № 5 «Методы разделения смесей: фильтрование, выпаривание, разделение при помощи делительной воронки, при помощи магнита».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8D1263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0754DA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методов разделения веществ физическими способами.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F16D3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Практическая работа №5</w:t>
            </w:r>
          </w:p>
        </w:tc>
      </w:tr>
      <w:tr w:rsidR="008A5CDE" w:rsidRPr="00245036" w14:paraId="2C310D8C" w14:textId="77777777" w:rsidTr="008A5CDE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E165D2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C8051F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Практическая работа № 6 «Приготовление насыщенного раствора соли. Выращивание кристаллов».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9568C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9FBFE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свойств растворов, их характеристик.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535E2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Практическая работа № 6</w:t>
            </w:r>
          </w:p>
        </w:tc>
      </w:tr>
      <w:tr w:rsidR="008A5CDE" w:rsidRPr="00245036" w14:paraId="780F26CC" w14:textId="77777777" w:rsidTr="008A5CDE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183A8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DFDCED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Практическая работа № 7 «Испытание индикаторами растворов соды, мыла, лимонной кислоты».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B4789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6451FF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Среда раствора. Гидролиз. Понятие кислотности и щелочности.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AA8DD0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Практическая работа № 7</w:t>
            </w:r>
          </w:p>
        </w:tc>
      </w:tr>
      <w:tr w:rsidR="001739F7" w:rsidRPr="00245036" w14:paraId="3270587E" w14:textId="77777777" w:rsidTr="008A5CDE">
        <w:tc>
          <w:tcPr>
            <w:tcW w:w="934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69F888" w14:textId="3E55D4FF" w:rsidR="001739F7" w:rsidRPr="00245036" w:rsidRDefault="001739F7" w:rsidP="002450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F16205"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 Химия в быту – 8 часов</w:t>
            </w:r>
          </w:p>
        </w:tc>
      </w:tr>
      <w:tr w:rsidR="008A5CDE" w:rsidRPr="00245036" w14:paraId="283CFCD7" w14:textId="77777777" w:rsidTr="008A5CDE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FFA082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E181F6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 избавиться от мух и комаров?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395C7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D5E435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Применение безопасных средств для уничтожения вредных насекомых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A0BB44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Демонстрация способов изготовления «ловушек»</w:t>
            </w:r>
          </w:p>
        </w:tc>
      </w:tr>
      <w:tr w:rsidR="008A5CDE" w:rsidRPr="00245036" w14:paraId="753B7BF2" w14:textId="77777777" w:rsidTr="008A5CDE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BC957A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29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07FA6B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Жесткость воды. Что такое накипь и как с ней бороться?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1E8E92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05D9E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Жесткость воды, её природа и влияние на здоровье и быт человека.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4436C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Демонстрация способов обнаружения жесткости воды.</w:t>
            </w:r>
          </w:p>
        </w:tc>
      </w:tr>
      <w:tr w:rsidR="008A5CDE" w:rsidRPr="00245036" w14:paraId="46B8D3B9" w14:textId="77777777" w:rsidTr="008A5CDE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0EDA78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9B2C43" w14:textId="66315A25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Практическая работа № 8 «Жесткая вода. Свойства жесткой воды»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FDCB33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693A98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Свойства жесткой воды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F9B59B" w14:textId="338F354E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Практическая работа № 8</w:t>
            </w:r>
          </w:p>
        </w:tc>
      </w:tr>
      <w:tr w:rsidR="008A5CDE" w:rsidRPr="00245036" w14:paraId="4171D32A" w14:textId="77777777" w:rsidTr="008A5CDE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F46EF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CCA0B7" w14:textId="0E6D7DDB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 удалить пятна? Практическая работа № 9 «Удаление пятен разных видов»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E39F6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27606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Удаление пятен от шоколада, фруктовых соков подручными средствами.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B68DFC" w14:textId="0162AF63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Практическая работа № 9</w:t>
            </w:r>
          </w:p>
        </w:tc>
      </w:tr>
      <w:tr w:rsidR="001739F7" w:rsidRPr="00245036" w14:paraId="20862E4F" w14:textId="77777777" w:rsidTr="008A5CDE">
        <w:tc>
          <w:tcPr>
            <w:tcW w:w="934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BECB33" w14:textId="5B743971" w:rsidR="001739F7" w:rsidRPr="00245036" w:rsidRDefault="001739F7" w:rsidP="002450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F16205"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4C6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Экскурсия по кухне</w:t>
            </w:r>
            <w:r w:rsidR="004C6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  <w:r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– 12 часов</w:t>
            </w:r>
          </w:p>
        </w:tc>
      </w:tr>
      <w:tr w:rsidR="008A5CDE" w:rsidRPr="00245036" w14:paraId="3CFC3F2E" w14:textId="77777777" w:rsidTr="008A5CDE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B4AD0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142146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Поваренная соль и её свойства. Применение хлорида натрия в хозяйственной деятельности человека.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D44D5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568762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Химические свойства хлорида натрия. Значение в природе и жизни человека.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47293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Применение хлорида натрия в быту и промышленности</w:t>
            </w:r>
          </w:p>
        </w:tc>
      </w:tr>
      <w:tr w:rsidR="008A5CDE" w:rsidRPr="00245036" w14:paraId="0A46C848" w14:textId="77777777" w:rsidTr="008A5CDE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109005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2C3BFC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Сахар и его свойства. Полезные и вредные черта сахара. Необычное применение сахара.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05F169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B3232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Химические свойства сахара как углевода. Воздействие на организм человека.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91751D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Применение сахара в промышленности и быту.</w:t>
            </w:r>
          </w:p>
        </w:tc>
      </w:tr>
      <w:tr w:rsidR="008A5CDE" w:rsidRPr="00245036" w14:paraId="323936C2" w14:textId="77777777" w:rsidTr="008A5CDE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7E379D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1BB881" w14:textId="68C35C1E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Растительные и другие масла. Почему растительные масла полезнее животных жиров? Что такое антиоксиданты?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1FE64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08E76A" w14:textId="08759288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Химические свойства масел.</w:t>
            </w:r>
            <w:r w:rsidR="00F16205"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Химическая активность антиоксидантов.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A2CA56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Применение масел в жизни человека.</w:t>
            </w:r>
          </w:p>
        </w:tc>
      </w:tr>
      <w:tr w:rsidR="008A5CDE" w:rsidRPr="00245036" w14:paraId="2229B0BF" w14:textId="77777777" w:rsidTr="008A5CDE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F6916F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35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21FA72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Сода пищевая и её свойства. Сода кальцинированная.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91BDE2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E521B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Химические свойства карбоната натрия.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10A8D5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Применение пищевой и кальцинированной.</w:t>
            </w:r>
          </w:p>
        </w:tc>
      </w:tr>
      <w:tr w:rsidR="008A5CDE" w:rsidRPr="00245036" w14:paraId="298171C4" w14:textId="77777777" w:rsidTr="008A5CDE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6E6029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46B134" w14:textId="546B3CCD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Столовый уксус и уксусная эссенция. Практическая работа № 10 «Свойства уксусной кислоты и её физиологическое воздействие».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08C166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F05807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Химические свойства уксусной кислоты.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6DB339" w14:textId="5CD8F54C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Практическая работа № 10</w:t>
            </w:r>
          </w:p>
        </w:tc>
      </w:tr>
      <w:tr w:rsidR="008A5CDE" w:rsidRPr="00245036" w14:paraId="78F808B0" w14:textId="77777777" w:rsidTr="008A5CDE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F640CC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E843A0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Душистые вещества и приправы. Какую опасность могут представлять ароматизаторы пищи и вкусовые добавки.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7706D9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4E95BD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Душистые вещества как разновидность эфиров.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D34482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Применение душистых веществ.</w:t>
            </w:r>
          </w:p>
        </w:tc>
      </w:tr>
      <w:tr w:rsidR="001739F7" w:rsidRPr="00245036" w14:paraId="609426D7" w14:textId="77777777" w:rsidTr="008A5CDE">
        <w:tc>
          <w:tcPr>
            <w:tcW w:w="934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72437E" w14:textId="111E54C6" w:rsidR="001739F7" w:rsidRPr="00245036" w:rsidRDefault="001739F7" w:rsidP="002450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F16205"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4C6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Домашняя аптечка</w:t>
            </w:r>
            <w:r w:rsidR="004C6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  <w:r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– 12 часов</w:t>
            </w:r>
          </w:p>
        </w:tc>
      </w:tr>
      <w:tr w:rsidR="008A5CDE" w:rsidRPr="00245036" w14:paraId="486E4E94" w14:textId="77777777" w:rsidTr="008A5CDE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2FFCA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77D180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Аптечный йод и его свойства.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AD0D17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DC1349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Химические свойства йода.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C8887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Применение йода в быту и медицине.</w:t>
            </w:r>
          </w:p>
        </w:tc>
      </w:tr>
      <w:tr w:rsidR="008A5CDE" w:rsidRPr="00245036" w14:paraId="1FD77903" w14:textId="77777777" w:rsidTr="008A5CDE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95733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DE2958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«Зелёнка» или раствор бриллиантового зелёного. Необычные свойства обычной зелёнки.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E50117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7AD64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Значение и применение бриллиантового зеленого.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73AD97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Правила оказания первой медицинской помощи с использованием раствора бриллиантового зеленого.</w:t>
            </w:r>
          </w:p>
        </w:tc>
      </w:tr>
      <w:tr w:rsidR="008A5CDE" w:rsidRPr="00245036" w14:paraId="79BD4B9C" w14:textId="77777777" w:rsidTr="008A5CDE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A2502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3B86FC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Аспирин или ацетилсалициловая кислота и его свойства.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62791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18E474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Химические свойства аспирина. Физиологическое воздействие на организм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011CDE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Применение аспирина в быту.</w:t>
            </w:r>
          </w:p>
        </w:tc>
      </w:tr>
      <w:tr w:rsidR="008A5CDE" w:rsidRPr="00245036" w14:paraId="6E518F23" w14:textId="77777777" w:rsidTr="008A5CDE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A8D24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41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AC520B" w14:textId="2FB0D92E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Перекись водорода и </w:t>
            </w:r>
            <w:proofErr w:type="spellStart"/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гидроперит</w:t>
            </w:r>
            <w:proofErr w:type="spellEnd"/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Практическая работа № 11 «Свойства перекиси водорода»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45C6B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EA4857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Химические свойства перекиси водорода.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618C8" w14:textId="4671456C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Практическая работа № 11</w:t>
            </w:r>
          </w:p>
        </w:tc>
      </w:tr>
      <w:tr w:rsidR="008A5CDE" w:rsidRPr="00245036" w14:paraId="09D4ADC4" w14:textId="77777777" w:rsidTr="008A5CDE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D33CA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F3A243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Перманганат калия. Необычные свойства марганцовки.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A4A4C7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2483A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Химические свойства перекиси перманганата калия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99C0E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Применение перманганата калия в промышленности и в быту.</w:t>
            </w:r>
          </w:p>
        </w:tc>
      </w:tr>
      <w:tr w:rsidR="008A5CDE" w:rsidRPr="00245036" w14:paraId="4E196B72" w14:textId="77777777" w:rsidTr="008A5CDE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AE22A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61FC3F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Старые лекарства – как с ними поступить? Чего не хватает в вашей аптечке?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16E1E4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4BBFA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 домашней аптечки.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C189F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Составление минимального аптечного набора для путешествий.</w:t>
            </w:r>
          </w:p>
        </w:tc>
      </w:tr>
      <w:tr w:rsidR="001739F7" w:rsidRPr="00245036" w14:paraId="5494C08E" w14:textId="77777777" w:rsidTr="008A5CDE">
        <w:tc>
          <w:tcPr>
            <w:tcW w:w="934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3BE388" w14:textId="3A68727F" w:rsidR="001739F7" w:rsidRPr="00245036" w:rsidRDefault="001739F7" w:rsidP="002450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F16205"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4C6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Ванная комната</w:t>
            </w:r>
            <w:r w:rsidR="004C6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  <w:r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– 6 часов.</w:t>
            </w:r>
          </w:p>
        </w:tc>
      </w:tr>
      <w:tr w:rsidR="008A5CDE" w:rsidRPr="00245036" w14:paraId="62C319D6" w14:textId="77777777" w:rsidTr="008A5CDE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BF3DB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D1DC9C" w14:textId="7B3BBACD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Мыло или мыла? «Жидкое мыло». Практическая работа № 1</w:t>
            </w:r>
            <w:r w:rsidR="00096E00"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«Сравнение свойств мыла и порошков в жесткой воде»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09289D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67BDA4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Производство мыла, химические свойства.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E315AB" w14:textId="168A0C4A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Практическая работа № 1</w:t>
            </w:r>
            <w:r w:rsidR="00096E00"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8A5CDE" w:rsidRPr="00245036" w14:paraId="765F57FA" w14:textId="77777777" w:rsidTr="008A5CDE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C302FA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CF6CBD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Стиральные порошки и другие моющие средства. Какие порошки самые опасные.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8B7AEE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F7E85C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 стиральных порошков.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99DA7A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Правила безопасного использования стиральных порошков.</w:t>
            </w:r>
          </w:p>
        </w:tc>
      </w:tr>
      <w:tr w:rsidR="008A5CDE" w:rsidRPr="00245036" w14:paraId="5DD8E90E" w14:textId="77777777" w:rsidTr="008A5CDE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BF13F9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F5D4E1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Соль для ванны и опыты с ней.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F49F66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93AF7F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Особенности химического состава соли для ванн.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C071C1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Физиологическое воздействие соли для ванны на организм человека.</w:t>
            </w:r>
          </w:p>
        </w:tc>
      </w:tr>
      <w:tr w:rsidR="001739F7" w:rsidRPr="00245036" w14:paraId="54005832" w14:textId="77777777" w:rsidTr="008A5CDE">
        <w:tc>
          <w:tcPr>
            <w:tcW w:w="934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1A629" w14:textId="4BE9778C" w:rsidR="001739F7" w:rsidRPr="00245036" w:rsidRDefault="001739F7" w:rsidP="002450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F16205"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4C6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Туалетный столик</w:t>
            </w:r>
            <w:r w:rsidR="004C6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  <w:r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– </w:t>
            </w:r>
            <w:r w:rsidR="00096E00"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часа</w:t>
            </w:r>
          </w:p>
        </w:tc>
      </w:tr>
      <w:tr w:rsidR="008A5CDE" w:rsidRPr="00245036" w14:paraId="03DB14BC" w14:textId="77777777" w:rsidTr="008A5CDE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44662F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47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134FA3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Лосьоны и духи.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30BBE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461E3C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Химический состав лосьонов и духов.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2D611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Физиологическое воздействие на организм человека.</w:t>
            </w:r>
          </w:p>
        </w:tc>
      </w:tr>
      <w:tr w:rsidR="008A5CDE" w:rsidRPr="00245036" w14:paraId="589CAC2F" w14:textId="77777777" w:rsidTr="008A5CDE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B71983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0EB2B1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Кремы и прочая парфюмерия.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9EBCC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07AD20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Химический состав кремов и парфюмерии.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89916C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Физиологическое воздействие на организм человека.</w:t>
            </w:r>
          </w:p>
        </w:tc>
      </w:tr>
      <w:tr w:rsidR="001739F7" w:rsidRPr="00245036" w14:paraId="4C42D83A" w14:textId="77777777" w:rsidTr="008A5CDE">
        <w:tc>
          <w:tcPr>
            <w:tcW w:w="934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481C3" w14:textId="685BFFA0" w:rsidR="001739F7" w:rsidRPr="00245036" w:rsidRDefault="001739F7" w:rsidP="002450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F16205"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4C6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Папин «бардачок»</w:t>
            </w:r>
            <w:r w:rsidR="004C6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  <w:r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- 4 часа</w:t>
            </w:r>
          </w:p>
        </w:tc>
      </w:tr>
      <w:tr w:rsidR="008A5CDE" w:rsidRPr="00245036" w14:paraId="7A475A21" w14:textId="77777777" w:rsidTr="008A5CDE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6E005D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81AB42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Суперклей и строительные материалы.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3D360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20DFE5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Химический состав строительных материалов, клея.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A1BC0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Правила безопасной работы с клеем.</w:t>
            </w:r>
          </w:p>
        </w:tc>
      </w:tr>
      <w:tr w:rsidR="008A5CDE" w:rsidRPr="00245036" w14:paraId="55C96ABC" w14:textId="77777777" w:rsidTr="008A5CDE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59ABD6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451721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Электролиты. Бензин и керосин.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95318A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9A7232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Химический состав электролитов, бензина, керосина.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BB3B2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Правила безопасной работы с электролитами, бензином, керосином.</w:t>
            </w:r>
          </w:p>
        </w:tc>
      </w:tr>
      <w:tr w:rsidR="001739F7" w:rsidRPr="00245036" w14:paraId="372BF6E4" w14:textId="77777777" w:rsidTr="008A5CDE">
        <w:tc>
          <w:tcPr>
            <w:tcW w:w="934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109B8B" w14:textId="6D160EAF" w:rsidR="001739F7" w:rsidRPr="00245036" w:rsidRDefault="001739F7" w:rsidP="002450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F16205"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4C6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Огород и садовый участок</w:t>
            </w:r>
            <w:r w:rsidR="004C6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  <w:r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-</w:t>
            </w:r>
            <w:r w:rsidR="00F16205"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часа.</w:t>
            </w:r>
          </w:p>
        </w:tc>
      </w:tr>
      <w:tr w:rsidR="008A5CDE" w:rsidRPr="00245036" w14:paraId="3CD34FE2" w14:textId="77777777" w:rsidTr="008A5CDE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AB690A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E3622E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Медный и другие купоросы. Ядохимикаты.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3A2BAB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AA2F5B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Купоросы с химической точки зрения.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E78482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Правила безопасной работы с купоросами.</w:t>
            </w:r>
          </w:p>
        </w:tc>
      </w:tr>
      <w:tr w:rsidR="008A5CDE" w:rsidRPr="00245036" w14:paraId="3F07B0FC" w14:textId="77777777" w:rsidTr="008A5CDE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C7715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055B27" w14:textId="2F086ECF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Минеральные удобрения. Чем опасны нитраты. Практическая работа № </w:t>
            </w:r>
            <w:r w:rsidR="00F16205"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«Как распознать минеральные удобрения»</w:t>
            </w:r>
          </w:p>
          <w:p w14:paraId="0D86DE3C" w14:textId="50B36BBF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Практическая работа № </w:t>
            </w:r>
            <w:r w:rsidR="00F16205"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  <w:p w14:paraId="0A0848F7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«Обнаружение нитратов в овощах»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3E2CD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80BFB9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Химический состав и физиологическое воздействие минеральных удобрений.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47C963" w14:textId="20995668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Практическая работа № </w:t>
            </w:r>
            <w:r w:rsidR="00F16205"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14:paraId="5605C91C" w14:textId="17C30E95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Практическая работа № </w:t>
            </w:r>
            <w:r w:rsidR="00F16205"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14:paraId="37011176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739F7" w:rsidRPr="00245036" w14:paraId="6B6F424C" w14:textId="77777777" w:rsidTr="008A5CDE">
        <w:tc>
          <w:tcPr>
            <w:tcW w:w="934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7E5FF" w14:textId="7422BE61" w:rsidR="001739F7" w:rsidRPr="00245036" w:rsidRDefault="001739F7" w:rsidP="002450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F16205"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  <w:r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Заключение – </w:t>
            </w:r>
            <w:r w:rsidR="008A5CDE"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час</w:t>
            </w:r>
            <w:r w:rsidR="00F16205"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Pr="0024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8A5CDE" w:rsidRPr="00245036" w14:paraId="6EBE8214" w14:textId="77777777" w:rsidTr="008A5CDE"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F5592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F08440" w14:textId="11626FD2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Итоговое занятие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E5B20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CAA63B" w14:textId="7FF859D9" w:rsidR="008A5CDE" w:rsidRPr="00245036" w:rsidRDefault="00F16205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0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Подведение итогов работы за год.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7E379" w14:textId="77777777" w:rsidR="008A5CDE" w:rsidRPr="00245036" w:rsidRDefault="008A5CDE" w:rsidP="00245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5670B9DB" w14:textId="6EC32355" w:rsidR="00F16205" w:rsidRPr="00F16205" w:rsidRDefault="001739F7" w:rsidP="0024503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br/>
      </w:r>
      <w:r w:rsidR="00F16205" w:rsidRPr="00F162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Условия реализации программы</w:t>
      </w:r>
    </w:p>
    <w:p w14:paraId="3D96D768" w14:textId="692E3CD5" w:rsidR="00F16205" w:rsidRPr="00F16205" w:rsidRDefault="00F16205" w:rsidP="00245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162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успешного освоения программы необходимо:</w:t>
      </w:r>
    </w:p>
    <w:p w14:paraId="5ED28A3E" w14:textId="77777777" w:rsidR="00F16205" w:rsidRPr="00F16205" w:rsidRDefault="00F16205" w:rsidP="0074647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2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 материально-техническое обеспечение</w:t>
      </w:r>
      <w:r w:rsidRPr="00F16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Pr="00F16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кабинет химии, интерактивная доска, мультимедиа, виртуальная лаборатория, химическая лаборатория.</w:t>
      </w:r>
    </w:p>
    <w:p w14:paraId="4E0E6814" w14:textId="1D046DF0" w:rsidR="00F16205" w:rsidRPr="00245036" w:rsidRDefault="00F16205" w:rsidP="007464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2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 информационное обеспечение</w:t>
      </w:r>
      <w:r w:rsidRPr="00F16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фото-, литературные и интернет источники; </w:t>
      </w:r>
      <w:r w:rsidRPr="00F162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набор видеокассет и мультимедийные средства,</w:t>
      </w:r>
    </w:p>
    <w:p w14:paraId="19BBB543" w14:textId="77777777" w:rsidR="00F16205" w:rsidRPr="00F16205" w:rsidRDefault="00F16205" w:rsidP="00746472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62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 кадровое обеспечение</w:t>
      </w:r>
      <w:r w:rsidRPr="00F16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педагог, занятый в реализации программы, должен соответствовать профилю объединения, иметь соответствующую квалификацию. Программа предназначена для учащихся, желающих получить углублённые знания и умения в области химии.</w:t>
      </w:r>
    </w:p>
    <w:p w14:paraId="387399B1" w14:textId="6106D349" w:rsidR="001739F7" w:rsidRDefault="001739F7" w:rsidP="007464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DE473E8" w14:textId="203F63B3" w:rsidR="00245036" w:rsidRDefault="00245036" w:rsidP="0024503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AE08A64" w14:textId="5329F94A" w:rsidR="00245036" w:rsidRDefault="00245036" w:rsidP="0024503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C4D795B" w14:textId="77777777" w:rsidR="00245036" w:rsidRPr="00245036" w:rsidRDefault="00245036" w:rsidP="0024503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5DBE8ED" w14:textId="77777777" w:rsidR="001739F7" w:rsidRPr="00245036" w:rsidRDefault="001739F7" w:rsidP="0024503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Литература для педагога:</w:t>
      </w:r>
    </w:p>
    <w:p w14:paraId="768A2DF5" w14:textId="77777777" w:rsidR="001739F7" w:rsidRPr="00245036" w:rsidRDefault="001739F7" w:rsidP="00245036">
      <w:pPr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Мак- Милан </w:t>
      </w:r>
      <w:proofErr w:type="spellStart"/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Броуз</w:t>
      </w:r>
      <w:proofErr w:type="spellEnd"/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Ф. Размножение растений: Пер. с англ. – М.: Мир, 1987. – 192 с., ил. Абрамов С. И. Охрана окружающей среды и рациональное использование природных ресурсов. – М.: 1987.</w:t>
      </w:r>
    </w:p>
    <w:p w14:paraId="2E121441" w14:textId="77777777" w:rsidR="001739F7" w:rsidRPr="00245036" w:rsidRDefault="001739F7" w:rsidP="00245036">
      <w:pPr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Алексинский В.Н. Занимательные опыты по химии (2-е издание, исправленное) - М.: Просвещение 1995</w:t>
      </w:r>
    </w:p>
    <w:p w14:paraId="069FCC05" w14:textId="77777777" w:rsidR="001739F7" w:rsidRPr="00245036" w:rsidRDefault="001739F7" w:rsidP="00245036">
      <w:pPr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Балаев И.И. Домашний эксперимент по химии.-М.: Просвещение 1977</w:t>
      </w:r>
    </w:p>
    <w:p w14:paraId="3B629D74" w14:textId="77777777" w:rsidR="001739F7" w:rsidRPr="00245036" w:rsidRDefault="001739F7" w:rsidP="00245036">
      <w:pPr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Войтович В.А. Химия в быту. – М.: Знание 1980</w:t>
      </w:r>
    </w:p>
    <w:p w14:paraId="513F497A" w14:textId="77777777" w:rsidR="001739F7" w:rsidRPr="00245036" w:rsidRDefault="001739F7" w:rsidP="00245036">
      <w:pPr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Габриелян О.С. Настольная книга учителя. Химия. 8 класс. – М.: Дрофа, 2002.</w:t>
      </w:r>
    </w:p>
    <w:p w14:paraId="03F29B1A" w14:textId="77777777" w:rsidR="001739F7" w:rsidRPr="00245036" w:rsidRDefault="001739F7" w:rsidP="00245036">
      <w:pPr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Гроссе Э., </w:t>
      </w:r>
      <w:proofErr w:type="spellStart"/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Вайсмантель</w:t>
      </w:r>
      <w:proofErr w:type="spellEnd"/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Х. Химия для любознательных. Л.: Химия, 1978.</w:t>
      </w:r>
    </w:p>
    <w:p w14:paraId="0D34D664" w14:textId="77777777" w:rsidR="001739F7" w:rsidRPr="00245036" w:rsidRDefault="001739F7" w:rsidP="00245036">
      <w:pPr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Дорофеев А.И. и др. Практикум по неорганической химии. Учебное пособие. – Л.: Химия, 1990.</w:t>
      </w:r>
    </w:p>
    <w:p w14:paraId="3F1178AB" w14:textId="77777777" w:rsidR="001739F7" w:rsidRPr="00245036" w:rsidRDefault="001739F7" w:rsidP="00245036">
      <w:pPr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Зверев И.Д. Книга для чтения по анатомии, физиологи гигиене человека. – М.: Просвещение, 1983.</w:t>
      </w:r>
    </w:p>
    <w:p w14:paraId="1C4F16C2" w14:textId="77777777" w:rsidR="001739F7" w:rsidRPr="00245036" w:rsidRDefault="001739F7" w:rsidP="00245036">
      <w:pPr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Крицман</w:t>
      </w:r>
      <w:proofErr w:type="spellEnd"/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В.А. Книга для чтения по неорганической химии. – М.: Просвещение, 1993.</w:t>
      </w:r>
    </w:p>
    <w:p w14:paraId="2128D3C4" w14:textId="77777777" w:rsidR="001739F7" w:rsidRPr="00245036" w:rsidRDefault="001739F7" w:rsidP="00245036">
      <w:pPr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Кукушкин Н.Н. Химия вокруг нас – М.: Высшая школа, 1992.</w:t>
      </w:r>
    </w:p>
    <w:p w14:paraId="7F11CA25" w14:textId="77777777" w:rsidR="001739F7" w:rsidRPr="00245036" w:rsidRDefault="001739F7" w:rsidP="0024503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Литература для обучающихся:</w:t>
      </w:r>
    </w:p>
    <w:p w14:paraId="5021B34E" w14:textId="77777777" w:rsidR="001739F7" w:rsidRPr="00245036" w:rsidRDefault="001739F7" w:rsidP="00245036">
      <w:pPr>
        <w:numPr>
          <w:ilvl w:val="0"/>
          <w:numId w:val="1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Л.Ю.Аликберова</w:t>
      </w:r>
      <w:proofErr w:type="spellEnd"/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Б.Д.Степин</w:t>
      </w:r>
      <w:proofErr w:type="spellEnd"/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Занимательные задания и эффектные опыты по химии., ДРОФА», М., 2002</w:t>
      </w:r>
    </w:p>
    <w:p w14:paraId="37E88B68" w14:textId="77777777" w:rsidR="001739F7" w:rsidRPr="00245036" w:rsidRDefault="001739F7" w:rsidP="00245036">
      <w:pPr>
        <w:numPr>
          <w:ilvl w:val="0"/>
          <w:numId w:val="1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Алексинский Занимательные опыты по химии. В.Н.. «ПРОСВЕЩЕНИЕ», М., 1995</w:t>
      </w:r>
    </w:p>
    <w:p w14:paraId="6F38E6FA" w14:textId="77777777" w:rsidR="001739F7" w:rsidRPr="00245036" w:rsidRDefault="001739F7" w:rsidP="00245036">
      <w:pPr>
        <w:numPr>
          <w:ilvl w:val="0"/>
          <w:numId w:val="1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«Гроссе Э., </w:t>
      </w:r>
      <w:proofErr w:type="spellStart"/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Вайсмантель</w:t>
      </w:r>
      <w:proofErr w:type="spellEnd"/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Х. Химия для любознательных. – Л. Химия , 1978.</w:t>
      </w:r>
    </w:p>
    <w:p w14:paraId="7501E89F" w14:textId="77777777" w:rsidR="001739F7" w:rsidRPr="00245036" w:rsidRDefault="001739F7" w:rsidP="00245036">
      <w:pPr>
        <w:numPr>
          <w:ilvl w:val="0"/>
          <w:numId w:val="1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Книга по химии для домашнего чтения. </w:t>
      </w:r>
      <w:proofErr w:type="spellStart"/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Б.Д.Степин</w:t>
      </w:r>
      <w:proofErr w:type="spellEnd"/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Л.Ю.Аликберова</w:t>
      </w:r>
      <w:proofErr w:type="spellEnd"/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«ХИМИЯ», М., 1995</w:t>
      </w:r>
    </w:p>
    <w:p w14:paraId="654619DD" w14:textId="77777777" w:rsidR="001739F7" w:rsidRPr="00245036" w:rsidRDefault="001739F7" w:rsidP="00245036">
      <w:pPr>
        <w:numPr>
          <w:ilvl w:val="0"/>
          <w:numId w:val="1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Леенсон</w:t>
      </w:r>
      <w:proofErr w:type="spellEnd"/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И.А. Занимательная химия. – М.: РОСМЭН, 1999.</w:t>
      </w:r>
    </w:p>
    <w:p w14:paraId="4D5B2819" w14:textId="77777777" w:rsidR="001739F7" w:rsidRPr="00245036" w:rsidRDefault="001739F7" w:rsidP="00245036">
      <w:pPr>
        <w:numPr>
          <w:ilvl w:val="0"/>
          <w:numId w:val="1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Чудеса на выбор или химические опыты для новичков. О. Ольгин. </w:t>
      </w:r>
      <w:proofErr w:type="spellStart"/>
      <w:proofErr w:type="gramStart"/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М.:Дет</w:t>
      </w:r>
      <w:proofErr w:type="spellEnd"/>
      <w:proofErr w:type="gramEnd"/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лит., 1987</w:t>
      </w:r>
    </w:p>
    <w:p w14:paraId="3D1E27BD" w14:textId="77777777" w:rsidR="001739F7" w:rsidRPr="00245036" w:rsidRDefault="001739F7" w:rsidP="00245036">
      <w:pPr>
        <w:numPr>
          <w:ilvl w:val="0"/>
          <w:numId w:val="1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Г.И. </w:t>
      </w:r>
      <w:proofErr w:type="spellStart"/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Штремплер</w:t>
      </w:r>
      <w:proofErr w:type="spellEnd"/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Химия на досуге - М.: Просвещение 1993</w:t>
      </w:r>
    </w:p>
    <w:p w14:paraId="48E763A3" w14:textId="77777777" w:rsidR="001739F7" w:rsidRPr="00245036" w:rsidRDefault="001739F7" w:rsidP="00245036">
      <w:pPr>
        <w:numPr>
          <w:ilvl w:val="0"/>
          <w:numId w:val="1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Химия в картинках. </w:t>
      </w:r>
      <w:proofErr w:type="spellStart"/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Курячая</w:t>
      </w:r>
      <w:proofErr w:type="spellEnd"/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 – М. Дет. Лит., 1992</w:t>
      </w:r>
    </w:p>
    <w:p w14:paraId="6FE64638" w14:textId="77777777" w:rsidR="001739F7" w:rsidRPr="00245036" w:rsidRDefault="001739F7" w:rsidP="00245036">
      <w:pPr>
        <w:numPr>
          <w:ilvl w:val="0"/>
          <w:numId w:val="1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Энциклопедия для детей. Том 17. Химия. «АВАНТА», М., 2003</w:t>
      </w:r>
    </w:p>
    <w:p w14:paraId="7020C2A9" w14:textId="2A4F2DD4" w:rsidR="001739F7" w:rsidRPr="00245036" w:rsidRDefault="001739F7" w:rsidP="00245036">
      <w:pPr>
        <w:numPr>
          <w:ilvl w:val="0"/>
          <w:numId w:val="1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50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Энциклопедический словарь юного натуралиста. – М.: Педагогика, 1982.</w:t>
      </w:r>
    </w:p>
    <w:p w14:paraId="08EEB8F9" w14:textId="17C2E2BF" w:rsidR="00D27602" w:rsidRPr="00245036" w:rsidRDefault="00F16205" w:rsidP="0024503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45036">
        <w:rPr>
          <w:rFonts w:ascii="Times New Roman" w:hAnsi="Times New Roman" w:cs="Times New Roman"/>
          <w:sz w:val="26"/>
          <w:szCs w:val="26"/>
          <w:u w:val="single"/>
        </w:rPr>
        <w:t>Ресурсы интернета:</w:t>
      </w:r>
    </w:p>
    <w:p w14:paraId="40634B19" w14:textId="5560DF38" w:rsidR="00F16205" w:rsidRPr="00245036" w:rsidRDefault="00F16205" w:rsidP="00245036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036">
        <w:rPr>
          <w:rFonts w:ascii="Times New Roman" w:hAnsi="Times New Roman" w:cs="Times New Roman"/>
          <w:sz w:val="26"/>
          <w:szCs w:val="26"/>
        </w:rPr>
        <w:t>http://school-collection.edu.ru/</w:t>
      </w:r>
    </w:p>
    <w:p w14:paraId="3C44D05B" w14:textId="0F95015A" w:rsidR="00F16205" w:rsidRPr="00245036" w:rsidRDefault="00F16205" w:rsidP="00245036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036">
        <w:rPr>
          <w:rFonts w:ascii="Times New Roman" w:hAnsi="Times New Roman" w:cs="Times New Roman"/>
          <w:sz w:val="26"/>
          <w:szCs w:val="26"/>
        </w:rPr>
        <w:t>http://www.xumuk.ru/</w:t>
      </w:r>
    </w:p>
    <w:p w14:paraId="36F9F778" w14:textId="3C794832" w:rsidR="00F16205" w:rsidRPr="00245036" w:rsidRDefault="00F16205" w:rsidP="00245036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036">
        <w:rPr>
          <w:rFonts w:ascii="Times New Roman" w:hAnsi="Times New Roman" w:cs="Times New Roman"/>
          <w:sz w:val="26"/>
          <w:szCs w:val="26"/>
        </w:rPr>
        <w:t>http://www.openclass.ru/</w:t>
      </w:r>
    </w:p>
    <w:p w14:paraId="2E978A37" w14:textId="152F5B10" w:rsidR="00F16205" w:rsidRPr="00245036" w:rsidRDefault="00F16205" w:rsidP="00245036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036">
        <w:rPr>
          <w:rFonts w:ascii="Times New Roman" w:hAnsi="Times New Roman" w:cs="Times New Roman"/>
          <w:sz w:val="26"/>
          <w:szCs w:val="26"/>
        </w:rPr>
        <w:t>http://www.vokrugsveta.ru/</w:t>
      </w:r>
    </w:p>
    <w:p w14:paraId="51469368" w14:textId="03879B40" w:rsidR="00820A8F" w:rsidRPr="00245036" w:rsidRDefault="00F16205" w:rsidP="00245036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036">
        <w:rPr>
          <w:rFonts w:ascii="Times New Roman" w:hAnsi="Times New Roman" w:cs="Times New Roman"/>
          <w:sz w:val="26"/>
          <w:szCs w:val="26"/>
        </w:rPr>
        <w:t>http://ru.wikipedia.org/wiki/</w:t>
      </w:r>
    </w:p>
    <w:sectPr w:rsidR="00820A8F" w:rsidRPr="00245036" w:rsidSect="002F5B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BE4"/>
    <w:multiLevelType w:val="hybridMultilevel"/>
    <w:tmpl w:val="FF48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2521E"/>
    <w:multiLevelType w:val="multilevel"/>
    <w:tmpl w:val="0FF8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9B56E8"/>
    <w:multiLevelType w:val="multilevel"/>
    <w:tmpl w:val="A9F0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E6462"/>
    <w:multiLevelType w:val="multilevel"/>
    <w:tmpl w:val="9CCCEF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96DE3"/>
    <w:multiLevelType w:val="multilevel"/>
    <w:tmpl w:val="CC7A0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51538"/>
    <w:multiLevelType w:val="multilevel"/>
    <w:tmpl w:val="8FBCB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C74BE8"/>
    <w:multiLevelType w:val="hybridMultilevel"/>
    <w:tmpl w:val="A81A9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E4D0E"/>
    <w:multiLevelType w:val="multilevel"/>
    <w:tmpl w:val="9B5C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29641B"/>
    <w:multiLevelType w:val="multilevel"/>
    <w:tmpl w:val="66381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044222"/>
    <w:multiLevelType w:val="multilevel"/>
    <w:tmpl w:val="83F2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531E23"/>
    <w:multiLevelType w:val="multilevel"/>
    <w:tmpl w:val="CFF6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AC7732"/>
    <w:multiLevelType w:val="multilevel"/>
    <w:tmpl w:val="359AC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8B4B10"/>
    <w:multiLevelType w:val="hybridMultilevel"/>
    <w:tmpl w:val="B6149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E331E"/>
    <w:multiLevelType w:val="multilevel"/>
    <w:tmpl w:val="7C1C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F836F8"/>
    <w:multiLevelType w:val="multilevel"/>
    <w:tmpl w:val="053E6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5"/>
  </w:num>
  <w:num w:numId="5">
    <w:abstractNumId w:val="13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14"/>
  </w:num>
  <w:num w:numId="12">
    <w:abstractNumId w:val="8"/>
  </w:num>
  <w:num w:numId="13">
    <w:abstractNumId w:val="6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40"/>
    <w:rsid w:val="00096E00"/>
    <w:rsid w:val="001739F7"/>
    <w:rsid w:val="001C001F"/>
    <w:rsid w:val="00245036"/>
    <w:rsid w:val="002F5B7B"/>
    <w:rsid w:val="003A7440"/>
    <w:rsid w:val="004C6E2B"/>
    <w:rsid w:val="00746472"/>
    <w:rsid w:val="007D579A"/>
    <w:rsid w:val="00820A8F"/>
    <w:rsid w:val="008A5CDE"/>
    <w:rsid w:val="00987918"/>
    <w:rsid w:val="00D27602"/>
    <w:rsid w:val="00D55429"/>
    <w:rsid w:val="00F1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74F4"/>
  <w15:docId w15:val="{C2402B58-2B72-4B06-803C-07901693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C6E2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1739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39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17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6E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0A8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20A8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4C6E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0">
    <w:name w:val="Без интервала1"/>
    <w:uiPriority w:val="99"/>
    <w:rsid w:val="007D579A"/>
    <w:pPr>
      <w:spacing w:after="0" w:line="240" w:lineRule="auto"/>
    </w:pPr>
    <w:rPr>
      <w:rFonts w:ascii="Calibri" w:eastAsia="Arial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5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2809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Ермаков</dc:creator>
  <cp:keywords/>
  <dc:description/>
  <cp:lastModifiedBy>1</cp:lastModifiedBy>
  <cp:revision>2</cp:revision>
  <cp:lastPrinted>2022-03-02T09:43:00Z</cp:lastPrinted>
  <dcterms:created xsi:type="dcterms:W3CDTF">2023-08-30T06:01:00Z</dcterms:created>
  <dcterms:modified xsi:type="dcterms:W3CDTF">2023-08-30T06:01:00Z</dcterms:modified>
</cp:coreProperties>
</file>